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BD7493" w14:textId="77777777" w:rsidR="009D0C48" w:rsidRDefault="00000000">
      <w:r>
        <w:rPr>
          <w:b/>
          <w:color w:val="087E87"/>
          <w:sz w:val="20"/>
        </w:rPr>
        <w:t>01  /  GET STARTED</w:t>
      </w:r>
    </w:p>
    <w:p w14:paraId="5C2DEC37" w14:textId="77777777" w:rsidR="009D0C48" w:rsidRDefault="00000000">
      <w:pPr>
        <w:pStyle w:val="Title"/>
      </w:pPr>
      <w:r>
        <w:t>Insightfull Student User Guide</w:t>
      </w:r>
    </w:p>
    <w:p w14:paraId="68CBD864" w14:textId="77777777" w:rsidR="009D0C48" w:rsidRDefault="00000000">
      <w:r>
        <w:rPr>
          <w:b/>
        </w:rPr>
        <w:t>Understand your readiness</w:t>
      </w:r>
      <w:r>
        <w:t xml:space="preserve"> and choose what to do next.</w:t>
      </w:r>
    </w:p>
    <w:p w14:paraId="6F396013" w14:textId="77777777" w:rsidR="009D0C48" w:rsidRDefault="00000000">
      <w:r>
        <w:t>Insightfull helps you notice strengths, choose areas to develop, explore careers, and make a plan for life after high school. You do not need to have your future figured out. Start with one useful action.</w:t>
      </w:r>
    </w:p>
    <w:p w14:paraId="07279A63" w14:textId="77777777" w:rsidR="009D0C48" w:rsidRDefault="00000000">
      <w:r>
        <w:rPr>
          <w:noProof/>
        </w:rPr>
        <w:drawing>
          <wp:inline distT="0" distB="0" distL="0" distR="0" wp14:anchorId="41651C06" wp14:editId="5EF0EE91">
            <wp:extent cx="6400800" cy="1386840"/>
            <wp:effectExtent l="0" t="0" r="0" b="0"/>
            <wp:docPr id="1" name="Picture 1" descr="Five steps: complete the assessment, read your readiness report, use Build My Action Plan, receive the Action Plan PDF, and return to the dashboard to review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ience-flow.png"/>
                    <pic:cNvPicPr/>
                  </pic:nvPicPr>
                  <pic:blipFill>
                    <a:blip r:embed="rId8"/>
                    <a:stretch>
                      <a:fillRect/>
                    </a:stretch>
                  </pic:blipFill>
                  <pic:spPr>
                    <a:xfrm>
                      <a:off x="0" y="0"/>
                      <a:ext cx="6400800" cy="1386840"/>
                    </a:xfrm>
                    <a:prstGeom prst="rect">
                      <a:avLst/>
                    </a:prstGeom>
                  </pic:spPr>
                </pic:pic>
              </a:graphicData>
            </a:graphic>
          </wp:inline>
        </w:drawing>
      </w:r>
    </w:p>
    <w:p w14:paraId="155A8795" w14:textId="77777777" w:rsidR="009D0C48" w:rsidRDefault="00000000">
      <w:pPr>
        <w:pStyle w:val="Heading2"/>
      </w:pPr>
      <w:r>
        <w:t>Complete the assessment</w:t>
      </w:r>
    </w:p>
    <w:p w14:paraId="4D101AC5" w14:textId="77777777" w:rsidR="009D0C48" w:rsidRDefault="00000000">
      <w:r>
        <w:rPr>
          <w:b/>
        </w:rPr>
        <w:t>1.</w:t>
      </w:r>
      <w:r>
        <w:t xml:space="preserve"> Open the assessment link from your school or program. You can also begin at the </w:t>
      </w:r>
      <w:hyperlink r:id="rId9">
        <w:r>
          <w:rPr>
            <w:color w:val="087E87"/>
            <w:u w:val="single"/>
          </w:rPr>
          <w:t>Insightfull participant portal</w:t>
        </w:r>
      </w:hyperlink>
      <w:r>
        <w:t xml:space="preserve"> and choose Begin Insightfull.</w:t>
      </w:r>
    </w:p>
    <w:p w14:paraId="7DDFE7E1" w14:textId="77777777" w:rsidR="009D0C48" w:rsidRDefault="00000000">
      <w:r>
        <w:t>2. Follow the access, permission, and identifying-information prompts. If a password is requested, use the one your program provides.</w:t>
      </w:r>
    </w:p>
    <w:p w14:paraId="11CFADA9" w14:textId="77777777" w:rsidR="009D0C48" w:rsidRDefault="00000000">
      <w:r>
        <w:t>3. Complete all seven mini-quizzes and select one readiness goal for each Key. You may choose up to five Interest Pulse activities, skip them, or choose not sure. Review your responses before submitting.</w:t>
      </w:r>
    </w:p>
    <w:p w14:paraId="6745D6BA" w14:textId="77777777" w:rsidR="009D0C48" w:rsidRDefault="00000000">
      <w:r>
        <w:t>4. Watch for your Student Readiness Report. Use its personalized Complete My Plan link to build your Action Plan.</w:t>
      </w:r>
    </w:p>
    <w:p w14:paraId="7D4B8F75" w14:textId="77777777" w:rsidR="009D0C48" w:rsidRDefault="00000000">
      <w:pPr>
        <w:pStyle w:val="Heading2"/>
      </w:pPr>
      <w:r>
        <w:t>Sign in to your student dashboard</w:t>
      </w:r>
    </w:p>
    <w:p w14:paraId="56CB7F4D" w14:textId="77777777" w:rsidR="009D0C48" w:rsidRDefault="00000000">
      <w:r>
        <w:t>Use the hosted sign-in page from your invitation. Choose Student dashboard sign-in, enter the invited email address, and select Email me a sign-in link. Open the newest email link, choose Continue to sign in, then Open student dashboard. Start with Today.</w:t>
      </w:r>
    </w:p>
    <w:p w14:paraId="57DF9A4B" w14:textId="77777777" w:rsidR="009D0C48" w:rsidRDefault="00000000">
      <w:r>
        <w:t>Your program assigns access. If you have no invitation, a link expires, or your results are missing, contact your program advisor. Check spam and request a new sign-in link if needed. Keep your sign-in link private and sign out on a shared device.</w:t>
      </w:r>
    </w:p>
    <w:p w14:paraId="382F099C" w14:textId="77777777" w:rsidR="009D0C48" w:rsidRDefault="00000000">
      <w:r>
        <w:rPr>
          <w:b/>
        </w:rPr>
        <w:t>Confirm with your program:</w:t>
      </w:r>
      <w:r>
        <w:t xml:space="preserve"> student dashboard URL; assessment password or other access instructions; approved email address; support contact.</w:t>
      </w:r>
    </w:p>
    <w:p w14:paraId="7F9081C1" w14:textId="77777777" w:rsidR="009D0C48" w:rsidRDefault="00000000">
      <w:r>
        <w:br w:type="page"/>
      </w:r>
    </w:p>
    <w:p w14:paraId="65CED261" w14:textId="77777777" w:rsidR="009D0C48" w:rsidRDefault="00000000">
      <w:r>
        <w:rPr>
          <w:b/>
          <w:color w:val="087E87"/>
          <w:sz w:val="20"/>
        </w:rPr>
        <w:lastRenderedPageBreak/>
        <w:t>02  /  INSIGHTFULL STUDENT GUIDE</w:t>
      </w:r>
    </w:p>
    <w:p w14:paraId="4A69CA73" w14:textId="77777777" w:rsidR="009D0C48" w:rsidRDefault="00000000">
      <w:pPr>
        <w:pStyle w:val="Heading1"/>
      </w:pPr>
      <w:r>
        <w:t>Understand your readiness</w:t>
      </w:r>
    </w:p>
    <w:p w14:paraId="5788773E" w14:textId="77777777" w:rsidR="009D0C48" w:rsidRDefault="00000000">
      <w:r>
        <w:t>Your Student Readiness Report is a snapshot of how you described yourself. Use it to name a strength and find something worth practicing. Your results can inform a conversation; they do not set a limit on your future.</w:t>
      </w:r>
    </w:p>
    <w:p w14:paraId="29535AB8" w14:textId="77777777" w:rsidR="009D0C48" w:rsidRDefault="00000000">
      <w:pPr>
        <w:pStyle w:val="Heading2"/>
      </w:pPr>
      <w:r>
        <w:t>Read the results in three ways</w:t>
      </w:r>
    </w:p>
    <w:p w14:paraId="7DCC0C79" w14:textId="77777777" w:rsidR="009D0C48" w:rsidRDefault="00000000">
      <w:r>
        <w:rPr>
          <w:b/>
        </w:rPr>
        <w:t>Seven mini-quizzes:</w:t>
      </w:r>
      <w:r>
        <w:t xml:space="preserve"> Academic Mindset, Academic Focus, English, Mathematics and Data Analysis, Physical Science, Social Science, and Transition Readiness.</w:t>
      </w:r>
    </w:p>
    <w:p w14:paraId="180770AD" w14:textId="77777777" w:rsidR="009D0C48" w:rsidRDefault="00000000">
      <w:r>
        <w:rPr>
          <w:b/>
        </w:rPr>
        <w:t>Four Keys:</w:t>
      </w:r>
      <w:r>
        <w:t xml:space="preserve"> broad areas that organize your college and career readiness. Each Key connects to one of your four selected goals.</w:t>
      </w:r>
    </w:p>
    <w:tbl>
      <w:tblPr>
        <w:tblW w:w="0" w:type="auto"/>
        <w:jc w:val="center"/>
        <w:tblLayout w:type="fixed"/>
        <w:tblLook w:val="04A0" w:firstRow="1" w:lastRow="0" w:firstColumn="1" w:lastColumn="0" w:noHBand="0" w:noVBand="1"/>
      </w:tblPr>
      <w:tblGrid>
        <w:gridCol w:w="3888"/>
        <w:gridCol w:w="6192"/>
      </w:tblGrid>
      <w:tr w:rsidR="009D0C48" w14:paraId="2D4BBFCC" w14:textId="77777777">
        <w:trPr>
          <w:cantSplit/>
          <w:tblHeader/>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707A53EB" w14:textId="77777777" w:rsidR="009D0C48" w:rsidRDefault="00000000">
            <w:pPr>
              <w:spacing w:after="0" w:line="247" w:lineRule="auto"/>
            </w:pPr>
            <w:r>
              <w:rPr>
                <w:b/>
                <w:color w:val="FFFFFF"/>
                <w:sz w:val="20"/>
              </w:rPr>
              <w:t>The Four Keys</w:t>
            </w:r>
          </w:p>
        </w:tc>
        <w:tc>
          <w:tcPr>
            <w:tcW w:w="6192"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1FF24B9E" w14:textId="77777777" w:rsidR="009D0C48" w:rsidRDefault="00000000">
            <w:pPr>
              <w:spacing w:after="0" w:line="247" w:lineRule="auto"/>
            </w:pPr>
            <w:r>
              <w:rPr>
                <w:b/>
                <w:color w:val="FFFFFF"/>
                <w:sz w:val="20"/>
              </w:rPr>
              <w:t>What to look for</w:t>
            </w:r>
          </w:p>
        </w:tc>
      </w:tr>
      <w:tr w:rsidR="009D0C48" w14:paraId="102BD15B"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4E09AEF4" w14:textId="77777777" w:rsidR="009D0C48" w:rsidRDefault="00000000">
            <w:pPr>
              <w:spacing w:after="0" w:line="247" w:lineRule="auto"/>
            </w:pPr>
            <w:r>
              <w:rPr>
                <w:sz w:val="20"/>
              </w:rPr>
              <w:t>Key Cognitive Strategies</w:t>
            </w:r>
          </w:p>
        </w:tc>
        <w:tc>
          <w:tcPr>
            <w:tcW w:w="6192"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6489A92B" w14:textId="77777777" w:rsidR="009D0C48" w:rsidRDefault="00000000">
            <w:pPr>
              <w:spacing w:after="0" w:line="247" w:lineRule="auto"/>
            </w:pPr>
            <w:r>
              <w:rPr>
                <w:sz w:val="20"/>
              </w:rPr>
              <w:t>How you reason, solve problems, and approach complex work.</w:t>
            </w:r>
          </w:p>
        </w:tc>
      </w:tr>
      <w:tr w:rsidR="009D0C48" w14:paraId="6A0366EB"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7C0B57C3" w14:textId="77777777" w:rsidR="009D0C48" w:rsidRDefault="00000000">
            <w:pPr>
              <w:spacing w:after="0" w:line="247" w:lineRule="auto"/>
            </w:pPr>
            <w:r>
              <w:rPr>
                <w:sz w:val="20"/>
              </w:rPr>
              <w:t>Key Content Knowledge</w:t>
            </w:r>
          </w:p>
        </w:tc>
        <w:tc>
          <w:tcPr>
            <w:tcW w:w="61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5A32CD86" w14:textId="77777777" w:rsidR="009D0C48" w:rsidRDefault="00000000">
            <w:pPr>
              <w:spacing w:after="0" w:line="247" w:lineRule="auto"/>
            </w:pPr>
            <w:r>
              <w:rPr>
                <w:sz w:val="20"/>
              </w:rPr>
              <w:t>How prepared you feel to use important academic knowledge and skills.</w:t>
            </w:r>
          </w:p>
        </w:tc>
      </w:tr>
      <w:tr w:rsidR="009D0C48" w14:paraId="055AA794"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1F902C06" w14:textId="77777777" w:rsidR="009D0C48" w:rsidRDefault="00000000">
            <w:pPr>
              <w:spacing w:after="0" w:line="247" w:lineRule="auto"/>
            </w:pPr>
            <w:r>
              <w:rPr>
                <w:sz w:val="20"/>
              </w:rPr>
              <w:t>Key Learning Skills and Techniques</w:t>
            </w:r>
          </w:p>
        </w:tc>
        <w:tc>
          <w:tcPr>
            <w:tcW w:w="6192"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78F5B62C" w14:textId="77777777" w:rsidR="009D0C48" w:rsidRDefault="00000000">
            <w:pPr>
              <w:spacing w:after="0" w:line="247" w:lineRule="auto"/>
            </w:pPr>
            <w:r>
              <w:rPr>
                <w:sz w:val="20"/>
              </w:rPr>
              <w:t>How you organize learning, manage work, and adapt.</w:t>
            </w:r>
          </w:p>
        </w:tc>
      </w:tr>
      <w:tr w:rsidR="009D0C48" w14:paraId="35B73300" w14:textId="77777777">
        <w:trPr>
          <w:cantSplit/>
          <w:jc w:val="center"/>
        </w:trPr>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01DB9A55" w14:textId="77777777" w:rsidR="009D0C48" w:rsidRDefault="00000000">
            <w:pPr>
              <w:spacing w:after="0" w:line="247" w:lineRule="auto"/>
            </w:pPr>
            <w:r>
              <w:rPr>
                <w:sz w:val="20"/>
              </w:rPr>
              <w:t>Key Transition Knowledge and Skills</w:t>
            </w:r>
          </w:p>
        </w:tc>
        <w:tc>
          <w:tcPr>
            <w:tcW w:w="61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60BC5FE1" w14:textId="77777777" w:rsidR="009D0C48" w:rsidRDefault="00000000">
            <w:pPr>
              <w:spacing w:after="0" w:line="247" w:lineRule="auto"/>
            </w:pPr>
            <w:r>
              <w:rPr>
                <w:sz w:val="20"/>
              </w:rPr>
              <w:t>How you navigate college, training, work, and adult responsibilities.</w:t>
            </w:r>
          </w:p>
        </w:tc>
      </w:tr>
    </w:tbl>
    <w:p w14:paraId="502C65EF" w14:textId="77777777" w:rsidR="009D0C48" w:rsidRDefault="009D0C48">
      <w:pPr>
        <w:spacing w:after="0"/>
      </w:pPr>
    </w:p>
    <w:p w14:paraId="524F60FB" w14:textId="77777777" w:rsidR="009D0C48" w:rsidRDefault="00000000">
      <w:r>
        <w:rPr>
          <w:b/>
        </w:rPr>
        <w:t>Five Durable Skills:</w:t>
      </w:r>
      <w:r>
        <w:t xml:space="preserve"> problem solving and analytical thinking; communication; critical thinking and judgment; self-management and adaptability; learning agility and lifelong learning. These ratings come from your quiz responses. You do not take five separate durable-skills quizzes.</w:t>
      </w:r>
    </w:p>
    <w:p w14:paraId="4A48713F" w14:textId="77777777" w:rsidR="009D0C48" w:rsidRDefault="00000000">
      <w:pPr>
        <w:pStyle w:val="Heading2"/>
      </w:pPr>
      <w:r>
        <w:t>Turn a selected goal into practice</w:t>
      </w:r>
    </w:p>
    <w:p w14:paraId="582D6596" w14:textId="77777777" w:rsidR="009D0C48" w:rsidRDefault="00000000">
      <w:r>
        <w:t>Find your four goals and their linked resources in the report or My readiness. Choose one to work on first. Open a linked resource and pick an activity that helps you act on that goal.</w:t>
      </w:r>
    </w:p>
    <w:p w14:paraId="609F1451" w14:textId="77777777" w:rsidR="009D0C48" w:rsidRDefault="00000000">
      <w:r>
        <w:rPr>
          <w:b/>
        </w:rPr>
        <w:t>Example:</w:t>
      </w:r>
      <w:r>
        <w:t xml:space="preserve"> If your selected goal involves organizing your learning, try a weekly assignment plan. Write: “On Sunday, I will list this week’s deadlines and schedule two study sessions. On Friday, I will check what worked.”</w:t>
      </w:r>
    </w:p>
    <w:p w14:paraId="51DB45AF" w14:textId="77777777" w:rsidR="009D0C48" w:rsidRDefault="00000000">
      <w:r>
        <w:t>The steps you write are ways to act on your selected goals. They do not need to become more goals. The example above is an idea you can adapt, not an official goal label.</w:t>
      </w:r>
    </w:p>
    <w:p w14:paraId="640D37BE" w14:textId="77777777" w:rsidR="009D0C48" w:rsidRDefault="00000000">
      <w:pPr>
        <w:pStyle w:val="Heading2"/>
      </w:pPr>
      <w:r>
        <w:t>A quick reflection</w:t>
      </w:r>
    </w:p>
    <w:p w14:paraId="6A2066D0" w14:textId="77777777" w:rsidR="009D0C48" w:rsidRDefault="00000000">
      <w:r>
        <w:t>One strength I noticed: ______________________________________</w:t>
      </w:r>
      <w:r>
        <w:br/>
        <w:t>One of my four goals I want to work on first: _____________________</w:t>
      </w:r>
      <w:r>
        <w:br/>
        <w:t>One resource or practice I will try: ______________________________</w:t>
      </w:r>
    </w:p>
    <w:p w14:paraId="78151DE3" w14:textId="77777777" w:rsidR="009D0C48" w:rsidRDefault="00000000">
      <w:r>
        <w:br w:type="page"/>
      </w:r>
    </w:p>
    <w:p w14:paraId="5D2895FC" w14:textId="77777777" w:rsidR="009D0C48" w:rsidRDefault="00000000">
      <w:r>
        <w:rPr>
          <w:b/>
          <w:color w:val="087E87"/>
          <w:sz w:val="20"/>
        </w:rPr>
        <w:lastRenderedPageBreak/>
        <w:t>03  /  INSIGHTFULL STUDENT GUIDE</w:t>
      </w:r>
    </w:p>
    <w:p w14:paraId="790EBC6F" w14:textId="77777777" w:rsidR="009D0C48" w:rsidRDefault="00000000">
      <w:pPr>
        <w:pStyle w:val="Heading1"/>
      </w:pPr>
      <w:r>
        <w:t>Explore careers and make a plan</w:t>
      </w:r>
    </w:p>
    <w:p w14:paraId="455FF100" w14:textId="77777777" w:rsidR="009D0C48" w:rsidRDefault="00000000">
      <w:pPr>
        <w:pStyle w:val="Heading2"/>
      </w:pPr>
      <w:r>
        <w:t>What your five careers mean</w:t>
      </w:r>
    </w:p>
    <w:p w14:paraId="0CAD5E73" w14:textId="77777777" w:rsidR="009D0C48" w:rsidRDefault="00000000">
      <w:r>
        <w:t>The five careers appear alphabetically. The first is not a better match than the fifth. They are exploration starting points, not a ranking, a prediction of success, or a list of careers you must choose.</w:t>
      </w:r>
    </w:p>
    <w:p w14:paraId="720D2642" w14:textId="77777777" w:rsidR="009D0C48" w:rsidRDefault="00000000">
      <w:r>
        <w:t>Insightfull uses the relative pattern of your English, mathematics and data analysis, physical science, and social science responses to identify examples. If those responses are very similar, you may receive a broader set of examples across different kinds of work.</w:t>
      </w:r>
    </w:p>
    <w:p w14:paraId="7D81B2ED" w14:textId="77777777" w:rsidR="009D0C48" w:rsidRDefault="00000000">
      <w:r>
        <w:t>The readiness quizzes describe preparation. Optional Interest Pulse activities can personalize the career examples without changing readiness scores. Investigate the work and its preparation requirements, and explore careers outside your five examples.</w:t>
      </w:r>
    </w:p>
    <w:p w14:paraId="73BA1F29" w14:textId="77777777" w:rsidR="009D0C48" w:rsidRDefault="00000000">
      <w:pPr>
        <w:pStyle w:val="Heading2"/>
      </w:pPr>
      <w:r>
        <w:t>Try a small comparison</w:t>
      </w:r>
    </w:p>
    <w:p w14:paraId="464A6BD8" w14:textId="77777777" w:rsidR="009D0C48" w:rsidRDefault="00000000">
      <w:r>
        <w:rPr>
          <w:b/>
        </w:rPr>
        <w:t>Example:</w:t>
      </w:r>
      <w:r>
        <w:t xml:space="preserve"> Curious about helping people? Compare registered nursing and radiologic technology. Use </w:t>
      </w:r>
      <w:hyperlink r:id="rId10">
        <w:r>
          <w:rPr>
            <w:color w:val="087E87"/>
            <w:u w:val="single"/>
          </w:rPr>
          <w:t>O*NET OnLine</w:t>
        </w:r>
      </w:hyperlink>
      <w:r>
        <w:t xml:space="preserve"> to investigate daily tasks, preparation, and related occupations. Write down one appealing task, one concern, and one question for each. These are practice examples, not your personalized results.</w:t>
      </w:r>
    </w:p>
    <w:p w14:paraId="3018125D" w14:textId="77777777" w:rsidR="009D0C48" w:rsidRDefault="00000000">
      <w:pPr>
        <w:pStyle w:val="Heading2"/>
      </w:pPr>
      <w:r>
        <w:t>Create your Action Plan</w:t>
      </w:r>
    </w:p>
    <w:p w14:paraId="26854BE9" w14:textId="77777777" w:rsidR="009D0C48" w:rsidRDefault="00000000">
      <w:r>
        <w:t>1. In your report, choose Complete My Plan. This opens the short Build My Action Plan form.</w:t>
      </w:r>
    </w:p>
    <w:p w14:paraId="62BDE01E" w14:textId="77777777" w:rsidR="009D0C48" w:rsidRDefault="00000000">
      <w:r>
        <w:t>2. Review your four selected goals and optionally write Steps I’ll take for each. Choose a primary and optional comparison career, location, question, support needed and first check-in date.</w:t>
      </w:r>
    </w:p>
    <w:p w14:paraId="294BBAC3" w14:textId="77777777" w:rsidR="009D0C48" w:rsidRDefault="00000000">
      <w:r>
        <w:t>3. Submit your choices. Your three-page Action Plan arrives as an email PDF attachment. Save it where you can find it. If it does not arrive, check spam and contact your program.</w:t>
      </w:r>
    </w:p>
    <w:p w14:paraId="594898D7" w14:textId="77777777" w:rsidR="009D0C48" w:rsidRDefault="00000000">
      <w:r>
        <w:t>Section 1, My readiness goals plan, shows your four goals and submitted steps. Section 2, My career exploration plan, contains career choices, resources, timeline and check-in. You can use your report link again to submit another plan.</w:t>
      </w:r>
    </w:p>
    <w:p w14:paraId="511C4D51" w14:textId="77777777" w:rsidR="009D0C48" w:rsidRDefault="00000000">
      <w:pPr>
        <w:pStyle w:val="Heading2"/>
      </w:pPr>
      <w:r>
        <w:t>Use your check-in to decide what comes next</w:t>
      </w:r>
    </w:p>
    <w:p w14:paraId="45CEF4C4" w14:textId="77777777" w:rsidR="009D0C48" w:rsidRDefault="00000000">
      <w:r>
        <w:t>Choose Continue, Compare, Pause, or Replace, then record your reason and next step. A compatible PDF viewer lets you fill in the check-in fields, save, and reopen the file. Changes to a downloaded PDF stay in that file; they do not automatically update your dashboard or reach your advisor.</w:t>
      </w:r>
    </w:p>
    <w:p w14:paraId="2F90E2F6" w14:textId="77777777" w:rsidR="009D0C48" w:rsidRDefault="00000000">
      <w:r>
        <w:rPr>
          <w:b/>
        </w:rPr>
        <w:t>A useful next step:</w:t>
      </w:r>
      <w:r>
        <w:t xml:space="preserve"> “By Friday, I will compare two training programs and write three questions to discuss with my advisor.”</w:t>
      </w:r>
    </w:p>
    <w:p w14:paraId="645FD673" w14:textId="77777777" w:rsidR="009D0C48" w:rsidRDefault="00000000">
      <w:r>
        <w:br w:type="page"/>
      </w:r>
    </w:p>
    <w:p w14:paraId="4BB2E6DF" w14:textId="77777777" w:rsidR="009D0C48" w:rsidRDefault="00000000">
      <w:r>
        <w:rPr>
          <w:b/>
          <w:color w:val="087E87"/>
          <w:sz w:val="20"/>
        </w:rPr>
        <w:lastRenderedPageBreak/>
        <w:t>04  /  INSIGHTFULL STUDENT GUIDE</w:t>
      </w:r>
    </w:p>
    <w:p w14:paraId="294FE4D6" w14:textId="77777777" w:rsidR="009D0C48" w:rsidRDefault="00000000">
      <w:pPr>
        <w:pStyle w:val="Heading1"/>
      </w:pPr>
      <w:r>
        <w:t>Use your dashboard and ask for help</w:t>
      </w:r>
    </w:p>
    <w:p w14:paraId="790AA7D3" w14:textId="77777777" w:rsidR="009D0C48" w:rsidRDefault="00000000">
      <w:r>
        <w:t>Your dashboard is a place to return to your results, explore options, and work on your next step. Open the help within each view when you want an explanation. You control the pace.</w:t>
      </w:r>
    </w:p>
    <w:tbl>
      <w:tblPr>
        <w:tblW w:w="0" w:type="auto"/>
        <w:jc w:val="center"/>
        <w:tblLayout w:type="fixed"/>
        <w:tblLook w:val="04A0" w:firstRow="1" w:lastRow="0" w:firstColumn="1" w:lastColumn="0" w:noHBand="0" w:noVBand="1"/>
      </w:tblPr>
      <w:tblGrid>
        <w:gridCol w:w="2376"/>
        <w:gridCol w:w="7704"/>
      </w:tblGrid>
      <w:tr w:rsidR="009D0C48" w14:paraId="6761F11A" w14:textId="77777777">
        <w:trPr>
          <w:cantSplit/>
          <w:tblHeader/>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28D551CC" w14:textId="77777777" w:rsidR="009D0C48" w:rsidRDefault="00000000">
            <w:pPr>
              <w:spacing w:after="0" w:line="247" w:lineRule="auto"/>
            </w:pPr>
            <w:r>
              <w:rPr>
                <w:b/>
                <w:color w:val="FFFFFF"/>
                <w:sz w:val="20"/>
              </w:rPr>
              <w:t>Dashboard view</w:t>
            </w:r>
          </w:p>
        </w:tc>
        <w:tc>
          <w:tcPr>
            <w:tcW w:w="7704"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1AAFDA99" w14:textId="77777777" w:rsidR="009D0C48" w:rsidRDefault="00000000">
            <w:pPr>
              <w:spacing w:after="0" w:line="247" w:lineRule="auto"/>
            </w:pPr>
            <w:r>
              <w:rPr>
                <w:b/>
                <w:color w:val="FFFFFF"/>
                <w:sz w:val="20"/>
              </w:rPr>
              <w:t>What you can do there</w:t>
            </w:r>
          </w:p>
        </w:tc>
      </w:tr>
      <w:tr w:rsidR="009D0C48" w14:paraId="1BE0B434"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336B6443" w14:textId="77777777" w:rsidR="009D0C48" w:rsidRDefault="00000000">
            <w:pPr>
              <w:spacing w:after="0" w:line="247" w:lineRule="auto"/>
            </w:pPr>
            <w:r>
              <w:rPr>
                <w:sz w:val="20"/>
              </w:rPr>
              <w:t>Today</w:t>
            </w:r>
          </w:p>
        </w:tc>
        <w:tc>
          <w:tcPr>
            <w:tcW w:w="7704"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39F234CF" w14:textId="77777777" w:rsidR="009D0C48" w:rsidRDefault="00000000">
            <w:pPr>
              <w:spacing w:after="0" w:line="247" w:lineRule="auto"/>
            </w:pPr>
            <w:r>
              <w:rPr>
                <w:sz w:val="20"/>
              </w:rPr>
              <w:t>See a useful next action and decide where to start.</w:t>
            </w:r>
          </w:p>
        </w:tc>
      </w:tr>
      <w:tr w:rsidR="009D0C48" w14:paraId="2628D2A6"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166E01EA" w14:textId="77777777" w:rsidR="009D0C48" w:rsidRDefault="00000000">
            <w:pPr>
              <w:spacing w:after="0" w:line="247" w:lineRule="auto"/>
            </w:pPr>
            <w:r>
              <w:rPr>
                <w:sz w:val="20"/>
              </w:rPr>
              <w:t>My readiness</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154C2B61" w14:textId="77777777" w:rsidR="009D0C48" w:rsidRDefault="00000000">
            <w:pPr>
              <w:spacing w:after="0" w:line="247" w:lineRule="auto"/>
            </w:pPr>
            <w:r>
              <w:rPr>
                <w:sz w:val="20"/>
              </w:rPr>
              <w:t>Review seven quiz results, the Four Keys, five Durable Skills, your four goals, and linked learning resources.</w:t>
            </w:r>
          </w:p>
        </w:tc>
      </w:tr>
      <w:tr w:rsidR="009D0C48" w14:paraId="1D6395A4"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725FCCE" w14:textId="77777777" w:rsidR="009D0C48" w:rsidRDefault="00000000">
            <w:pPr>
              <w:spacing w:after="0" w:line="247" w:lineRule="auto"/>
            </w:pPr>
            <w:r>
              <w:rPr>
                <w:sz w:val="20"/>
              </w:rPr>
              <w:t>Explore careers</w:t>
            </w:r>
          </w:p>
        </w:tc>
        <w:tc>
          <w:tcPr>
            <w:tcW w:w="7704"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57601DC9" w14:textId="77777777" w:rsidR="009D0C48" w:rsidRDefault="00000000">
            <w:pPr>
              <w:spacing w:after="0" w:line="247" w:lineRule="auto"/>
            </w:pPr>
            <w:r>
              <w:rPr>
                <w:sz w:val="20"/>
              </w:rPr>
              <w:t>Revisit the five alphabetical examples, open career resources, and investigate other careers. Reflect using Continue, Compare, Pause, or Replace.</w:t>
            </w:r>
          </w:p>
        </w:tc>
      </w:tr>
      <w:tr w:rsidR="009D0C48" w14:paraId="65995A6D"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10708474" w14:textId="77777777" w:rsidR="009D0C48" w:rsidRDefault="00000000">
            <w:pPr>
              <w:spacing w:after="0" w:line="247" w:lineRule="auto"/>
            </w:pPr>
            <w:r>
              <w:rPr>
                <w:sz w:val="20"/>
              </w:rPr>
              <w:t>My next steps</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479621BE" w14:textId="77777777" w:rsidR="009D0C48" w:rsidRDefault="00000000">
            <w:pPr>
              <w:spacing w:after="0" w:line="247" w:lineRule="auto"/>
            </w:pPr>
            <w:r>
              <w:rPr>
                <w:sz w:val="20"/>
              </w:rPr>
              <w:t>Use My saved exploration activity to save a focus, next step, activity description or check-in. Choose whether to share each version with your advisor. See page 6.</w:t>
            </w:r>
          </w:p>
        </w:tc>
      </w:tr>
    </w:tbl>
    <w:p w14:paraId="472EF0B9" w14:textId="77777777" w:rsidR="009D0C48" w:rsidRDefault="009D0C48">
      <w:pPr>
        <w:spacing w:after="0"/>
      </w:pPr>
    </w:p>
    <w:p w14:paraId="6ED5BCF9" w14:textId="77777777" w:rsidR="009D0C48" w:rsidRDefault="00000000">
      <w:r>
        <w:t>A planned step is an intention. What I did records activity you report; it is not independent proof. Saving an entry does not rewrite your assessment results. See page 6 for saving and sharing.</w:t>
      </w:r>
    </w:p>
    <w:p w14:paraId="18BF9F82" w14:textId="77777777" w:rsidR="009D0C48" w:rsidRDefault="00000000">
      <w:pPr>
        <w:pStyle w:val="Heading2"/>
      </w:pPr>
      <w:r>
        <w:t>Ask an Advisor</w:t>
      </w:r>
    </w:p>
    <w:p w14:paraId="0A570C3B" w14:textId="77777777" w:rsidR="009D0C48" w:rsidRDefault="00000000">
      <w:r>
        <w:t>When your school or program provides Insightfull advising, use Ask an Advisor for help understanding results, choosing an action, exploring careers, or finding resources.</w:t>
      </w:r>
    </w:p>
    <w:p w14:paraId="487CEA48" w14:textId="77777777" w:rsidR="009D0C48" w:rsidRDefault="00000000">
      <w:r>
        <w:t>1. Open Ask an Advisor and choose the topic that fits.</w:t>
      </w:r>
      <w:r>
        <w:br/>
        <w:t>2. Write a clear question and say what you have already tried.</w:t>
      </w:r>
      <w:r>
        <w:br/>
        <w:t>3. Preview exactly what will be shared. Add optional context only if you want to include it. Scores and unrelated private reflections are not automatically attached.</w:t>
      </w:r>
      <w:r>
        <w:br/>
        <w:t>4. Submit and look for confirmation that the request was saved. Return to your requests to check for a response or follow-up.</w:t>
      </w:r>
    </w:p>
    <w:p w14:paraId="7B34A47E" w14:textId="77777777" w:rsidR="009D0C48" w:rsidRDefault="00000000">
      <w:r>
        <w:rPr>
          <w:b/>
        </w:rPr>
        <w:t>Example request:</w:t>
      </w:r>
      <w:r>
        <w:t xml:space="preserve"> “I compared nursing and radiologic technology, but I’m unsure which high school science classes to take. Could you help me plan what to ask at course registration?”</w:t>
      </w:r>
    </w:p>
    <w:p w14:paraId="2D977BE6" w14:textId="77777777" w:rsidR="009D0C48" w:rsidRDefault="00000000">
      <w:r>
        <w:t>If saving is not confirmed, retry or contact your advisor through your usual channel. Ask your program how quickly advisors normally respond; do not assume an immediate reply.</w:t>
      </w:r>
    </w:p>
    <w:p w14:paraId="2778DF47" w14:textId="77777777" w:rsidR="009D0C48" w:rsidRDefault="00000000">
      <w:r>
        <w:t>Use this feature for ordinary education and career planning. For an urgent safety or personal concern, contact a trusted adult or the appropriate support service directly.</w:t>
      </w:r>
    </w:p>
    <w:p w14:paraId="631A6D86" w14:textId="77777777" w:rsidR="009D0C48" w:rsidRDefault="00000000">
      <w:pPr>
        <w:pStyle w:val="Heading2"/>
      </w:pPr>
      <w:r>
        <w:t>Keep ownership of your plan</w:t>
      </w:r>
    </w:p>
    <w:p w14:paraId="07E89981" w14:textId="77777777" w:rsidR="009D0C48" w:rsidRDefault="00000000">
      <w:r>
        <w:t>You may keep exploring a career, compare it with another, pause it, or replace it. Bring your questions and reasons to your advisor. You do not need permission to be curious about a different future.</w:t>
      </w:r>
    </w:p>
    <w:p w14:paraId="0155ABF4" w14:textId="77777777" w:rsidR="009D0C48" w:rsidRDefault="00000000">
      <w:r>
        <w:br w:type="page"/>
      </w:r>
    </w:p>
    <w:p w14:paraId="4EB26B0F" w14:textId="77777777" w:rsidR="009D0C48" w:rsidRDefault="00000000">
      <w:r>
        <w:rPr>
          <w:b/>
          <w:color w:val="087E87"/>
          <w:sz w:val="20"/>
        </w:rPr>
        <w:lastRenderedPageBreak/>
        <w:t>05  /  INSIGHTFULL STUDENT GUIDE</w:t>
      </w:r>
    </w:p>
    <w:p w14:paraId="2DC1F9DD" w14:textId="77777777" w:rsidR="009D0C48" w:rsidRDefault="00000000">
      <w:pPr>
        <w:pStyle w:val="Heading1"/>
      </w:pPr>
      <w:r>
        <w:t>Choose a resource and take a first step</w:t>
      </w:r>
    </w:p>
    <w:p w14:paraId="059B694F" w14:textId="77777777" w:rsidR="009D0C48" w:rsidRDefault="00000000">
      <w:r>
        <w:t>Start with the resources linked to your own four goals in the report or My readiness. The sites below are extra places to explore. Pick one useful activity, then decide what you will do with it.</w:t>
      </w:r>
    </w:p>
    <w:tbl>
      <w:tblPr>
        <w:tblW w:w="0" w:type="auto"/>
        <w:jc w:val="center"/>
        <w:tblLayout w:type="fixed"/>
        <w:tblLook w:val="04A0" w:firstRow="1" w:lastRow="0" w:firstColumn="1" w:lastColumn="0" w:noHBand="0" w:noVBand="1"/>
      </w:tblPr>
      <w:tblGrid>
        <w:gridCol w:w="2880"/>
        <w:gridCol w:w="7200"/>
      </w:tblGrid>
      <w:tr w:rsidR="009D0C48" w14:paraId="28A362E3"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36239CE5" w14:textId="77777777" w:rsidR="009D0C48" w:rsidRDefault="00000000">
            <w:pPr>
              <w:spacing w:after="0" w:line="247" w:lineRule="auto"/>
            </w:pPr>
            <w:r>
              <w:rPr>
                <w:b/>
                <w:color w:val="FFFFFF"/>
                <w:sz w:val="20"/>
              </w:rPr>
              <w:t>What you want to work on</w:t>
            </w:r>
          </w:p>
        </w:tc>
        <w:tc>
          <w:tcPr>
            <w:tcW w:w="7200" w:type="dxa"/>
            <w:tcBorders>
              <w:top w:val="single" w:sz="4" w:space="0" w:color="D9D9D9"/>
              <w:left w:val="single" w:sz="4" w:space="0" w:color="D9D9D9"/>
              <w:bottom w:val="single" w:sz="4" w:space="0" w:color="D9D9D9"/>
              <w:right w:val="single" w:sz="4" w:space="0" w:color="D9D9D9"/>
            </w:tcBorders>
            <w:shd w:val="clear" w:color="auto" w:fill="163E63"/>
            <w:tcMar>
              <w:top w:w="85" w:type="dxa"/>
              <w:left w:w="110" w:type="dxa"/>
              <w:bottom w:w="85" w:type="dxa"/>
              <w:right w:w="110" w:type="dxa"/>
            </w:tcMar>
            <w:vAlign w:val="center"/>
          </w:tcPr>
          <w:p w14:paraId="0F46C294" w14:textId="77777777" w:rsidR="009D0C48" w:rsidRDefault="00000000">
            <w:pPr>
              <w:spacing w:after="0" w:line="247" w:lineRule="auto"/>
            </w:pPr>
            <w:r>
              <w:rPr>
                <w:b/>
                <w:color w:val="FFFFFF"/>
                <w:sz w:val="20"/>
              </w:rPr>
              <w:t>Clickable resource and a small task</w:t>
            </w:r>
          </w:p>
        </w:tc>
      </w:tr>
      <w:tr w:rsidR="009D0C48" w14:paraId="2D28687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1F155E02" w14:textId="77777777" w:rsidR="009D0C48" w:rsidRDefault="00000000">
            <w:pPr>
              <w:spacing w:after="0" w:line="247" w:lineRule="auto"/>
            </w:pPr>
            <w:r>
              <w:rPr>
                <w:sz w:val="20"/>
              </w:rPr>
              <w:t>Reasoning and problem solving</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11C42768" w14:textId="77777777" w:rsidR="009D0C48" w:rsidRDefault="00000000">
            <w:pPr>
              <w:spacing w:after="0" w:line="247" w:lineRule="auto"/>
            </w:pPr>
            <w:hyperlink r:id="rId11">
              <w:r>
                <w:rPr>
                  <w:color w:val="087E87"/>
                  <w:u w:val="single"/>
                </w:rPr>
                <w:t>UNC Learning Center Tips and Tools</w:t>
              </w:r>
            </w:hyperlink>
            <w:r>
              <w:rPr>
                <w:sz w:val="20"/>
              </w:rPr>
              <w:br/>
              <w:t>Look for concept maps or problem-solving strategies. Apply one to a current assignment.</w:t>
            </w:r>
          </w:p>
        </w:tc>
      </w:tr>
      <w:tr w:rsidR="009D0C48" w14:paraId="3763E10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023D8DF5" w14:textId="77777777" w:rsidR="009D0C48" w:rsidRDefault="00000000">
            <w:pPr>
              <w:spacing w:after="0" w:line="247" w:lineRule="auto"/>
            </w:pPr>
            <w:r>
              <w:rPr>
                <w:sz w:val="20"/>
              </w:rPr>
              <w:t>Academic learning</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0E7B9DDD" w14:textId="77777777" w:rsidR="009D0C48" w:rsidRDefault="00000000">
            <w:pPr>
              <w:spacing w:after="0" w:line="247" w:lineRule="auto"/>
            </w:pPr>
            <w:hyperlink r:id="rId12">
              <w:r>
                <w:rPr>
                  <w:color w:val="087E87"/>
                  <w:u w:val="single"/>
                </w:rPr>
                <w:t>UNC Learning Center Tips and Tools</w:t>
              </w:r>
            </w:hyperlink>
            <w:r>
              <w:rPr>
                <w:sz w:val="20"/>
              </w:rPr>
              <w:br/>
              <w:t>Choose a reading or study strategy. Try it in one class and note what changes.</w:t>
            </w:r>
          </w:p>
        </w:tc>
      </w:tr>
      <w:tr w:rsidR="009D0C48" w14:paraId="343D26E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DBDC8A8" w14:textId="77777777" w:rsidR="009D0C48" w:rsidRDefault="00000000">
            <w:pPr>
              <w:spacing w:after="0" w:line="247" w:lineRule="auto"/>
            </w:pPr>
            <w:r>
              <w:rPr>
                <w:sz w:val="20"/>
              </w:rPr>
              <w:t>Managing learning and time</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44C77E18" w14:textId="77777777" w:rsidR="009D0C48" w:rsidRDefault="00000000">
            <w:pPr>
              <w:spacing w:after="0" w:line="247" w:lineRule="auto"/>
            </w:pPr>
            <w:hyperlink r:id="rId13">
              <w:r>
                <w:rPr>
                  <w:color w:val="087E87"/>
                  <w:u w:val="single"/>
                </w:rPr>
                <w:t>UNC Learning Center Tips and Tools</w:t>
              </w:r>
            </w:hyperlink>
            <w:r>
              <w:rPr>
                <w:sz w:val="20"/>
              </w:rPr>
              <w:br/>
              <w:t>Try an assignment tracker or weekly action plan for one week.</w:t>
            </w:r>
          </w:p>
        </w:tc>
      </w:tr>
      <w:tr w:rsidR="009D0C48" w14:paraId="77121E8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29093625" w14:textId="77777777" w:rsidR="009D0C48" w:rsidRDefault="00000000">
            <w:pPr>
              <w:spacing w:after="0" w:line="247" w:lineRule="auto"/>
            </w:pPr>
            <w:r>
              <w:rPr>
                <w:sz w:val="20"/>
              </w:rPr>
              <w:t>Planning for college costs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616EE9F4" w14:textId="77777777" w:rsidR="009D0C48" w:rsidRDefault="00000000">
            <w:pPr>
              <w:spacing w:after="0" w:line="247" w:lineRule="auto"/>
            </w:pPr>
            <w:hyperlink r:id="rId14">
              <w:r>
                <w:rPr>
                  <w:color w:val="087E87"/>
                  <w:u w:val="single"/>
                </w:rPr>
                <w:t>Federal Student Aid</w:t>
              </w:r>
            </w:hyperlink>
            <w:r>
              <w:rPr>
                <w:sz w:val="20"/>
              </w:rPr>
              <w:br/>
              <w:t>Explore the student information and prepare a question about paying for college. Ask your advisor which steps apply to you.</w:t>
            </w:r>
          </w:p>
        </w:tc>
      </w:tr>
      <w:tr w:rsidR="009D0C48" w14:paraId="62EE79A1"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0D2A795D" w14:textId="77777777" w:rsidR="009D0C48" w:rsidRDefault="00000000">
            <w:pPr>
              <w:spacing w:after="0" w:line="247" w:lineRule="auto"/>
            </w:pPr>
            <w:r>
              <w:rPr>
                <w:sz w:val="20"/>
              </w:rPr>
              <w:t>Learning about occupations</w:t>
            </w:r>
          </w:p>
        </w:tc>
        <w:tc>
          <w:tcPr>
            <w:tcW w:w="7200" w:type="dxa"/>
            <w:tcBorders>
              <w:top w:val="single" w:sz="4" w:space="0" w:color="D9D9D9"/>
              <w:left w:val="single" w:sz="4" w:space="0" w:color="D9D9D9"/>
              <w:bottom w:val="single" w:sz="4" w:space="0" w:color="D9D9D9"/>
              <w:right w:val="single" w:sz="4" w:space="0" w:color="D9D9D9"/>
            </w:tcBorders>
            <w:shd w:val="clear" w:color="auto" w:fill="F0F7FA"/>
            <w:tcMar>
              <w:top w:w="85" w:type="dxa"/>
              <w:left w:w="110" w:type="dxa"/>
              <w:bottom w:w="85" w:type="dxa"/>
              <w:right w:w="110" w:type="dxa"/>
            </w:tcMar>
            <w:vAlign w:val="center"/>
          </w:tcPr>
          <w:p w14:paraId="317EA78C" w14:textId="77777777" w:rsidR="009D0C48" w:rsidRDefault="00000000">
            <w:pPr>
              <w:spacing w:after="0" w:line="247" w:lineRule="auto"/>
            </w:pPr>
            <w:hyperlink r:id="rId15">
              <w:r>
                <w:rPr>
                  <w:color w:val="087E87"/>
                  <w:u w:val="single"/>
                </w:rPr>
                <w:t>O*NET OnLine</w:t>
              </w:r>
            </w:hyperlink>
            <w:r>
              <w:rPr>
                <w:sz w:val="20"/>
              </w:rPr>
              <w:br/>
              <w:t>Search one career. Compare its tasks and preparation with another occupation.</w:t>
            </w:r>
          </w:p>
        </w:tc>
      </w:tr>
      <w:tr w:rsidR="009D0C48" w14:paraId="31FD31AC"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71BCF22C" w14:textId="77777777" w:rsidR="009D0C48" w:rsidRDefault="00000000">
            <w:pPr>
              <w:spacing w:after="0" w:line="247" w:lineRule="auto"/>
            </w:pPr>
            <w:r>
              <w:rPr>
                <w:sz w:val="20"/>
              </w:rPr>
              <w:t>Browsing more career ideas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5" w:type="dxa"/>
              <w:left w:w="110" w:type="dxa"/>
              <w:bottom w:w="85" w:type="dxa"/>
              <w:right w:w="110" w:type="dxa"/>
            </w:tcMar>
            <w:vAlign w:val="center"/>
          </w:tcPr>
          <w:p w14:paraId="78A37645" w14:textId="77777777" w:rsidR="009D0C48" w:rsidRDefault="00000000">
            <w:pPr>
              <w:spacing w:after="0" w:line="247" w:lineRule="auto"/>
            </w:pPr>
            <w:hyperlink r:id="rId16">
              <w:r>
                <w:rPr>
                  <w:color w:val="087E87"/>
                  <w:u w:val="single"/>
                </w:rPr>
                <w:t>My Next Move</w:t>
              </w:r>
            </w:hyperlink>
            <w:r>
              <w:rPr>
                <w:sz w:val="20"/>
              </w:rPr>
              <w:br/>
              <w:t>Search a keyword or browse an industry. Save one new career to investigate.</w:t>
            </w:r>
          </w:p>
        </w:tc>
      </w:tr>
    </w:tbl>
    <w:p w14:paraId="59677005" w14:textId="77777777" w:rsidR="009D0C48" w:rsidRDefault="009D0C48">
      <w:pPr>
        <w:spacing w:after="0"/>
      </w:pPr>
    </w:p>
    <w:p w14:paraId="7041562A" w14:textId="77777777" w:rsidR="009D0C48" w:rsidRDefault="00000000">
      <w:r>
        <w:t>These examples support exploration; they are not a personalized resource prescription. Some UNC materials use college examples that you can adapt to high school. External sites may have their own accounts or privacy terms.</w:t>
      </w:r>
    </w:p>
    <w:p w14:paraId="15938E1C" w14:textId="77777777" w:rsidR="009D0C48" w:rsidRDefault="00000000">
      <w:pPr>
        <w:pStyle w:val="Heading2"/>
      </w:pPr>
      <w:r>
        <w:t>Your first week after Insightfull</w:t>
      </w:r>
    </w:p>
    <w:p w14:paraId="58BF7D98" w14:textId="77777777" w:rsidR="009D0C48" w:rsidRDefault="00000000">
      <w:pPr>
        <w:pStyle w:val="ListBullet"/>
      </w:pPr>
      <w:r>
        <w:t>Name one readiness strength and one of your four goals to practice.</w:t>
      </w:r>
    </w:p>
    <w:p w14:paraId="45421D9D" w14:textId="77777777" w:rsidR="009D0C48" w:rsidRDefault="00000000">
      <w:pPr>
        <w:pStyle w:val="ListBullet"/>
      </w:pPr>
      <w:r>
        <w:t>Open one goal resource and try one activity.</w:t>
      </w:r>
    </w:p>
    <w:p w14:paraId="1476F15F" w14:textId="77777777" w:rsidR="009D0C48" w:rsidRDefault="00000000">
      <w:pPr>
        <w:pStyle w:val="ListBullet"/>
      </w:pPr>
      <w:r>
        <w:t>Explore one career and compare it with another if useful.</w:t>
      </w:r>
    </w:p>
    <w:p w14:paraId="32167B1E" w14:textId="77777777" w:rsidR="009D0C48" w:rsidRDefault="00000000">
      <w:pPr>
        <w:pStyle w:val="ListBullet"/>
      </w:pPr>
      <w:r>
        <w:t>Save your emailed Action Plan and choose a specific next step with a date.</w:t>
      </w:r>
    </w:p>
    <w:p w14:paraId="237DEAD1" w14:textId="77777777" w:rsidR="009D0C48" w:rsidRDefault="00000000">
      <w:pPr>
        <w:pStyle w:val="ListBullet"/>
      </w:pPr>
      <w:r>
        <w:t>At your check-in, record what you did and what you learned. Revise your plan or ask for help.</w:t>
      </w:r>
    </w:p>
    <w:p w14:paraId="30A62141" w14:textId="77777777" w:rsidR="009D0C48" w:rsidRDefault="00000000">
      <w:r>
        <w:t>My next action: ____________________________________________</w:t>
      </w:r>
      <w:r>
        <w:br/>
        <w:t>I will do it by: ______________  I can ask for help from: ______________</w:t>
      </w:r>
    </w:p>
    <w:p w14:paraId="70567F78" w14:textId="77777777" w:rsidR="009D0C48" w:rsidRDefault="00000000">
      <w:pPr>
        <w:spacing w:before="100"/>
      </w:pPr>
      <w:r>
        <w:rPr>
          <w:b/>
          <w:sz w:val="17"/>
        </w:rPr>
        <w:t>Guide reference:</w:t>
      </w:r>
      <w:r>
        <w:rPr>
          <w:sz w:val="17"/>
        </w:rPr>
        <w:t xml:space="preserve"> Insightfull Technical Manual, October 30, 2026, and the student guide draft. Additional resources include UNC Learning Center, Federal Student Aid, O*NET OnLine, and My Next Move. Links reviewed October 29, 2026.</w:t>
      </w:r>
    </w:p>
    <w:p>
      <w:r>
        <w:br w:type="page"/>
      </w:r>
    </w:p>
    <w:p w14:paraId="01BD7493" w14:textId="77777777" w:rsidR="009D0C48" w:rsidRDefault="00000000">
      <w:r>
        <w:rPr>
          <w:b/>
          <w:color w:val="087E87"/>
          <w:sz w:val="20"/>
        </w:rPr>
        <w:t>06  /  INSIGHTFULL STUDENT GUIDE</w:t>
      </w:r>
    </w:p>
    <w:p w14:paraId="4A69CA73" w14:textId="77777777" w:rsidR="009D0C48" w:rsidRDefault="00000000">
      <w:pPr>
        <w:pStyle w:val="Heading1"/>
      </w:pPr>
      <w:r>
        <w:t>Save and share your dashboard work</w:t>
      </w:r>
    </w:p>
    <w:p w14:paraId="6F396013" w14:textId="77777777" w:rsidR="009D0C48" w:rsidRDefault="00000000">
      <w:r>
        <w:t>Your dashboard has two separate places to save your own words. Source reports and emailed Action Plans remain snapshots. A saved intention is not completed activity.</w:t>
      </w:r>
    </w:p>
    <w:p w14:paraId="6F396013" w14:textId="77777777" w:rsidR="009D0C48" w:rsidRDefault="00000000">
      <w:r>
        <w:t>My readiness goals plan. Open it from Today or My next steps. Write optional Steps I’ll take beside your four goals, then choose Save and share with my advisor. Wait for confirmation. Your assigned advisor can read the saved strategies; earlier versions remain. Steps submitted in the planning form do not automatically fill this separate editor.</w:t>
      </w:r>
    </w:p>
    <w:p w14:paraId="6F396013" w14:textId="77777777" w:rsidR="009D0C48" w:rsidRDefault="00000000">
      <w:r>
        <w:t>My saved exploration activity. Choose Exploration focus, My next step, What I did or My exploration check-in. Add a title and description, optional date, status and any required Continue/Compare/Pause/Replace decision. Choose Save entry and wait for Saved online confirmation.</w:t>
      </w:r>
    </w:p>
    <w:p w14:paraId="6F396013" w14:textId="77777777" w:rsidR="009D0C48" w:rsidRDefault="00000000">
      <w:r>
        <w:t>Choose what to share. Share this saved version with my assigned advisor starts unchecked. Leave it unchecked to keep that version private. Check it when you want the title, description, date, decision and status shared. A later private revision does not remove an earlier version you shared.</w:t>
      </w:r>
    </w:p>
    <w:p w14:paraId="6F396013" w14:textId="77777777" w:rsidR="009D0C48" w:rsidRDefault="00000000">
      <w:r>
        <w:t>Review or revise. Use Refresh saved activity to read saved entries. Choose Revise this entry and Save revised version to keep an updated version and its earlier wording. If a save fails, keep your draft and retry. Do not assume it was shared until the save is confirmed.</w:t>
      </w:r>
    </w:p>
    <w:p w14:paraId="6F396013" w14:textId="77777777" w:rsidR="009D0C48" w:rsidRDefault="00000000">
      <w:r>
        <w:t>Refresh source results. Completed reports and delivered plans import for linked accounts on a five-minute publishing schedule; PDF processing may add time. Use Refresh report and plan inside the dashboard. A full browser reload may require a new sign-in link.</w:t>
      </w:r>
    </w:p>
    <w:p w14:paraId="6F396013" w14:textId="77777777" w:rsidR="009D0C48" w:rsidRDefault="00000000">
      <w:r>
        <w:t>Your advisor’s private staff notes are never shown to you. Shared advisor actions, check-ins and help replies are available in the dashboard; they do not automatically send an email. Ask your program how often to check and which contact route to use for timely help.</w:t>
      </w:r>
    </w:p>
    <w:sectPr w:rsidR="009D0C48" w:rsidSect="00034616">
      <w:footerReference w:type="default" r:id="rId17"/>
      <w:pgSz w:w="12240" w:h="15840"/>
      <w:pgMar w:top="907" w:right="1037" w:bottom="893"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887A5C" w14:textId="77777777" w:rsidR="00D22215" w:rsidRDefault="00D22215">
      <w:pPr>
        <w:spacing w:after="0" w:line="240" w:lineRule="auto"/>
      </w:pPr>
      <w:r>
        <w:separator/>
      </w:r>
    </w:p>
  </w:endnote>
  <w:endnote w:type="continuationSeparator" w:id="0">
    <w:p w14:paraId="2643FC1C" w14:textId="77777777" w:rsidR="00D22215" w:rsidRDefault="00D22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2FA4C" w14:textId="77777777" w:rsidR="009D0C48" w:rsidRDefault="00000000">
    <w:pPr>
      <w:pStyle w:val="Footer"/>
      <w:jc w:val="right"/>
    </w:pPr>
    <w:proofErr w:type="gramStart"/>
    <w:r>
      <w:rPr>
        <w:color w:val="087E87"/>
        <w:sz w:val="18"/>
      </w:rPr>
      <w:t>Insightfull  •  Updated October 30 2026  </w:t>
    </w:r>
    <w:proofErr w:type="gramEnd"/>
    <w:r>
      <w:rPr>
        <w:color w:val="087E87"/>
        <w:sz w:val="18"/>
      </w:rPr>
      <w:t xml:space="preserve">  Student guide     </w:t>
    </w:r>
    <w:r>
      <w:fldChar w:fldCharType="begin"/>
    </w:r>
    <w:r>
      <w:instrText>PAGE</w:instrText>
    </w:r>
    <w:r>
      <w:fldChar w:fldCharType="separate"/>
    </w:r>
    <w:r w:rsidR="004047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2912CB" w14:textId="77777777" w:rsidR="00D22215" w:rsidRDefault="00D22215">
      <w:pPr>
        <w:spacing w:after="0" w:line="240" w:lineRule="auto"/>
      </w:pPr>
      <w:r>
        <w:separator/>
      </w:r>
    </w:p>
  </w:footnote>
  <w:footnote w:type="continuationSeparator" w:id="0">
    <w:p w14:paraId="1A91146F" w14:textId="77777777" w:rsidR="00D22215" w:rsidRDefault="00D222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9503884">
    <w:abstractNumId w:val="8"/>
  </w:num>
  <w:num w:numId="2" w16cid:durableId="2119253299">
    <w:abstractNumId w:val="6"/>
  </w:num>
  <w:num w:numId="3" w16cid:durableId="735399650">
    <w:abstractNumId w:val="5"/>
  </w:num>
  <w:num w:numId="4" w16cid:durableId="781807254">
    <w:abstractNumId w:val="4"/>
  </w:num>
  <w:num w:numId="5" w16cid:durableId="1781223565">
    <w:abstractNumId w:val="7"/>
  </w:num>
  <w:num w:numId="6" w16cid:durableId="981081079">
    <w:abstractNumId w:val="3"/>
  </w:num>
  <w:num w:numId="7" w16cid:durableId="893008348">
    <w:abstractNumId w:val="2"/>
  </w:num>
  <w:num w:numId="8" w16cid:durableId="1829442832">
    <w:abstractNumId w:val="1"/>
  </w:num>
  <w:num w:numId="9" w16cid:durableId="19075670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47F7"/>
    <w:rsid w:val="00625C65"/>
    <w:rsid w:val="009D0C48"/>
    <w:rsid w:val="00AA1D8D"/>
    <w:rsid w:val="00B47730"/>
    <w:rsid w:val="00CB0664"/>
    <w:rsid w:val="00D222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E17B4A"/>
  <w14:defaultImageDpi w14:val="300"/>
  <w15:docId w15:val="{EF55B19A-E16C-9F43-922A-AEB9B17E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233847"/>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63E63"/>
      <w:sz w:val="4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087E87"/>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63E6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40" w:lineRule="auto"/>
      <w:contextualSpacing/>
    </w:pPr>
    <w:rPr>
      <w:rFonts w:asciiTheme="majorHAnsi" w:eastAsiaTheme="majorEastAsia" w:hAnsiTheme="majorHAnsi" w:cstheme="majorBidi"/>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arningcenter.unc.edu/tips-and-tool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rningcenter.unc.edu/tips-and-tool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ynextmov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ingcenter.unc.edu/tips-and-tools/" TargetMode="External"/><Relationship Id="rId5" Type="http://schemas.openxmlformats.org/officeDocument/2006/relationships/webSettings" Target="webSettings.xml"/><Relationship Id="rId15" Type="http://schemas.openxmlformats.org/officeDocument/2006/relationships/hyperlink" Target="https://www.onetonline.org/" TargetMode="External"/><Relationship Id="rId10" Type="http://schemas.openxmlformats.org/officeDocument/2006/relationships/hyperlink" Target="https://www.onetonline.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imagine.com/participant-portal/" TargetMode="External"/><Relationship Id="rId14" Type="http://schemas.openxmlformats.org/officeDocument/2006/relationships/hyperlink" Target="https://studentai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1244</Words>
  <Characters>9624</Characters>
  <Application>Microsoft Office Word</Application>
  <DocSecurity>0</DocSecurity>
  <Lines>143</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Insightfull Student User Guide</dc:title>
  <dc:subject>Readiness results, career exploration, Action Plan, dashboard, and advisor help</dc:subject>
  <dc:creator>Insightfull</dc:creator>
  <cp:keywords>student guide readiness career exploration action plan</cp:keywords>
  <dc:description>generated by python-docx</dc:description>
  <cp:lastModifiedBy>David Conley</cp:lastModifiedBy>
  <cp:revision>2</cp:revision>
  <dcterms:created xsi:type="dcterms:W3CDTF">2026-10-29T18:48:00Z</dcterms:created>
  <dcterms:modified xsi:type="dcterms:W3CDTF">2026-10-29T18:48:00Z</dcterms:modified>
  <cp:category/>
</cp:coreProperties>
</file>